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79" w:rsidRDefault="00735379" w:rsidP="00735379">
      <w:r>
        <w:t>Date: 1</w:t>
      </w:r>
      <w:r w:rsidR="004C7FEF">
        <w:t>9.10.23</w:t>
      </w:r>
    </w:p>
    <w:p w:rsidR="00735379" w:rsidRDefault="00E62F93" w:rsidP="00735379">
      <w:r>
        <w:t>474-</w:t>
      </w:r>
      <w:r w:rsidR="00735379">
        <w:t xml:space="preserve">45/ inspection of documents </w:t>
      </w:r>
      <w:r w:rsidR="00A7228C">
        <w:t>on 30.10.23</w:t>
      </w:r>
      <w:r>
        <w:t xml:space="preserve"> part -1</w:t>
      </w:r>
      <w:r w:rsidR="00A7228C">
        <w:t xml:space="preserve"> </w:t>
      </w:r>
      <w:r w:rsidR="00735379">
        <w:t xml:space="preserve">/ </w:t>
      </w:r>
      <w:proofErr w:type="spellStart"/>
      <w:r w:rsidR="00735379">
        <w:t>Sumeet</w:t>
      </w:r>
      <w:proofErr w:type="spellEnd"/>
      <w:r w:rsidR="00735379">
        <w:t xml:space="preserve"> </w:t>
      </w:r>
      <w:proofErr w:type="spellStart"/>
      <w:r w:rsidR="00735379">
        <w:t>Mulick</w:t>
      </w:r>
      <w:proofErr w:type="spellEnd"/>
      <w:r w:rsidR="00735379">
        <w:t xml:space="preserve"> Prosecution file and folder</w:t>
      </w:r>
    </w:p>
    <w:p w:rsidR="00735379" w:rsidRDefault="00735379" w:rsidP="00735379"/>
    <w:p w:rsidR="00735379" w:rsidRDefault="00735379" w:rsidP="00735379">
      <w:r>
        <w:t>To,</w:t>
      </w:r>
    </w:p>
    <w:p w:rsidR="00735379" w:rsidRDefault="00735379" w:rsidP="00414BFB">
      <w:pPr>
        <w:pStyle w:val="ListParagraph"/>
        <w:numPr>
          <w:ilvl w:val="0"/>
          <w:numId w:val="2"/>
        </w:numPr>
      </w:pPr>
      <w:r>
        <w:t xml:space="preserve">Mr. Sunil </w:t>
      </w:r>
      <w:proofErr w:type="spellStart"/>
      <w:proofErr w:type="gramStart"/>
      <w:r>
        <w:t>Porwal</w:t>
      </w:r>
      <w:proofErr w:type="spellEnd"/>
      <w:r>
        <w:t xml:space="preserve">  (</w:t>
      </w:r>
      <w:proofErr w:type="gramEnd"/>
      <w:r>
        <w:t>State Chief Information Commissioner)</w:t>
      </w:r>
    </w:p>
    <w:p w:rsidR="00414BFB" w:rsidRDefault="00414BFB" w:rsidP="00735379"/>
    <w:p w:rsidR="00414BFB" w:rsidRDefault="00414BFB" w:rsidP="00735379">
      <w:r>
        <w:t>Cc to</w:t>
      </w:r>
    </w:p>
    <w:p w:rsidR="00414BFB" w:rsidRPr="001F4020" w:rsidRDefault="00414BFB" w:rsidP="00735379">
      <w:pPr>
        <w:rPr>
          <w:b/>
        </w:rPr>
      </w:pPr>
      <w:r w:rsidRPr="001F4020">
        <w:rPr>
          <w:b/>
        </w:rPr>
        <w:t>Marine drive police station (complaint filed for registration of FIR for blatant violations and disobedience of RTI act)</w:t>
      </w:r>
    </w:p>
    <w:p w:rsidR="00414BFB" w:rsidRPr="001F4020" w:rsidRDefault="00414BFB" w:rsidP="00735379">
      <w:pPr>
        <w:rPr>
          <w:b/>
        </w:rPr>
      </w:pPr>
      <w:r w:rsidRPr="001F4020">
        <w:rPr>
          <w:b/>
        </w:rPr>
        <w:t>DCP zone -1</w:t>
      </w:r>
    </w:p>
    <w:p w:rsidR="00414BFB" w:rsidRPr="001F4020" w:rsidRDefault="00414BFB" w:rsidP="00735379">
      <w:pPr>
        <w:rPr>
          <w:b/>
        </w:rPr>
      </w:pPr>
      <w:r w:rsidRPr="001F4020">
        <w:rPr>
          <w:b/>
        </w:rPr>
        <w:t xml:space="preserve">Addl CP south </w:t>
      </w:r>
    </w:p>
    <w:p w:rsidR="00414BFB" w:rsidRPr="001F4020" w:rsidRDefault="00414BFB" w:rsidP="00735379">
      <w:pPr>
        <w:rPr>
          <w:b/>
        </w:rPr>
      </w:pPr>
      <w:r w:rsidRPr="001F4020">
        <w:rPr>
          <w:b/>
        </w:rPr>
        <w:t xml:space="preserve">All other Information commissioners </w:t>
      </w:r>
    </w:p>
    <w:p w:rsidR="00735379" w:rsidRDefault="00735379" w:rsidP="00735379"/>
    <w:p w:rsidR="00735379" w:rsidRPr="00414BFB" w:rsidRDefault="00735379" w:rsidP="00735379">
      <w:pPr>
        <w:rPr>
          <w:b/>
        </w:rPr>
      </w:pPr>
      <w:r w:rsidRPr="00414BFB">
        <w:rPr>
          <w:b/>
        </w:rPr>
        <w:t xml:space="preserve">Sub: inspection of documents on Monday 30.10.23 around 4 pm </w:t>
      </w:r>
      <w:r w:rsidRPr="00C40ACC">
        <w:rPr>
          <w:b/>
          <w:u w:val="single"/>
        </w:rPr>
        <w:t>as per GR 26.11.2018</w:t>
      </w:r>
      <w:r w:rsidRPr="00414BFB">
        <w:rPr>
          <w:b/>
        </w:rPr>
        <w:t xml:space="preserve"> </w:t>
      </w:r>
      <w:proofErr w:type="gramStart"/>
      <w:r w:rsidRPr="00414BFB">
        <w:rPr>
          <w:b/>
        </w:rPr>
        <w:t>( copy</w:t>
      </w:r>
      <w:proofErr w:type="gramEnd"/>
      <w:r w:rsidRPr="00414BFB">
        <w:rPr>
          <w:b/>
        </w:rPr>
        <w:t xml:space="preserve"> attached) </w:t>
      </w:r>
    </w:p>
    <w:p w:rsidR="00735379" w:rsidRPr="00414BFB" w:rsidRDefault="00735379" w:rsidP="00735379">
      <w:pPr>
        <w:rPr>
          <w:b/>
        </w:rPr>
      </w:pPr>
      <w:proofErr w:type="spellStart"/>
      <w:r w:rsidRPr="00414BFB">
        <w:rPr>
          <w:b/>
        </w:rPr>
        <w:t>Reg</w:t>
      </w:r>
      <w:proofErr w:type="spellEnd"/>
      <w:r w:rsidRPr="00414BFB">
        <w:rPr>
          <w:b/>
        </w:rPr>
        <w:t>: blatant violations committed by your office your PIO and FAA destroying RTI act</w:t>
      </w:r>
    </w:p>
    <w:p w:rsidR="00735379" w:rsidRDefault="00735379" w:rsidP="00735379"/>
    <w:p w:rsidR="00735379" w:rsidRDefault="00735379" w:rsidP="004C7FEF">
      <w:pPr>
        <w:jc w:val="both"/>
      </w:pPr>
      <w:r>
        <w:t xml:space="preserve">We alert senior citizens </w:t>
      </w:r>
      <w:r w:rsidR="004C7FEF">
        <w:t xml:space="preserve">shall be visiting your office for </w:t>
      </w:r>
      <w:r>
        <w:t>inspection and certified copy of fol</w:t>
      </w:r>
      <w:r w:rsidR="004C7FEF">
        <w:t>lowing documents amongst others.</w:t>
      </w:r>
      <w:r>
        <w:t xml:space="preserve"> </w:t>
      </w:r>
      <w:r w:rsidR="00DC2BFB">
        <w:t xml:space="preserve">The said inspection shall be under video recording to avoid any false allegations and denial of inspection of specific documents as mentioned herein below </w:t>
      </w:r>
    </w:p>
    <w:p w:rsidR="003D5DBF" w:rsidRPr="003D5DBF" w:rsidRDefault="003D5DBF" w:rsidP="005216EC">
      <w:pPr>
        <w:jc w:val="center"/>
        <w:rPr>
          <w:b/>
          <w:u w:val="single"/>
        </w:rPr>
      </w:pPr>
      <w:r w:rsidRPr="003D5DBF">
        <w:rPr>
          <w:b/>
          <w:u w:val="single"/>
        </w:rPr>
        <w:t>Part-1</w:t>
      </w:r>
    </w:p>
    <w:p w:rsidR="001A7FB6" w:rsidRPr="00C40ACC" w:rsidRDefault="001A7FB6" w:rsidP="001A7FB6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r>
        <w:t xml:space="preserve">Provision of law and section relied upon by Mr. Sunil </w:t>
      </w:r>
      <w:proofErr w:type="spellStart"/>
      <w:r>
        <w:t>Porwal</w:t>
      </w:r>
      <w:proofErr w:type="spellEnd"/>
      <w:r>
        <w:t xml:space="preserve"> to keep the application and request </w:t>
      </w:r>
      <w:proofErr w:type="spellStart"/>
      <w:r>
        <w:t>dt.</w:t>
      </w:r>
      <w:proofErr w:type="spellEnd"/>
      <w:r>
        <w:t xml:space="preserve"> 21.5.23 and 16.6.23 pending for more than 45 days under the guise of being under consideration</w:t>
      </w:r>
      <w:r w:rsidR="00C40ACC">
        <w:t xml:space="preserve"> and not to provide </w:t>
      </w:r>
      <w:proofErr w:type="spellStart"/>
      <w:r w:rsidR="00C40ACC">
        <w:t>datewise</w:t>
      </w:r>
      <w:proofErr w:type="spellEnd"/>
      <w:r w:rsidR="00C40ACC">
        <w:t xml:space="preserve"> movement of </w:t>
      </w:r>
      <w:proofErr w:type="gramStart"/>
      <w:r w:rsidR="00C40ACC">
        <w:t>file .</w:t>
      </w:r>
      <w:proofErr w:type="gramEnd"/>
      <w:r w:rsidR="00C40ACC">
        <w:t xml:space="preserve"> </w:t>
      </w:r>
      <w:r w:rsidR="00C40ACC" w:rsidRPr="00C40ACC">
        <w:rPr>
          <w:b/>
          <w:u w:val="single"/>
        </w:rPr>
        <w:t xml:space="preserve">Violation of Regulation 10 of delay in discharge of duty act </w:t>
      </w:r>
    </w:p>
    <w:p w:rsidR="00735379" w:rsidRPr="00F7278B" w:rsidRDefault="00735379" w:rsidP="001A7FB6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r>
        <w:t>All procedures rule, regulations, and formalities followed to forward the 2</w:t>
      </w:r>
      <w:r w:rsidRPr="008E723B">
        <w:rPr>
          <w:vertAlign w:val="superscript"/>
        </w:rPr>
        <w:t>nd</w:t>
      </w:r>
      <w:r>
        <w:t xml:space="preserve"> appeals to FAA</w:t>
      </w:r>
      <w:r w:rsidR="00F7278B">
        <w:t xml:space="preserve">. </w:t>
      </w:r>
      <w:r w:rsidR="00F7278B" w:rsidRPr="00F7278B">
        <w:rPr>
          <w:b/>
          <w:u w:val="single"/>
        </w:rPr>
        <w:t>(</w:t>
      </w:r>
      <w:proofErr w:type="spellStart"/>
      <w:r w:rsidR="00F7278B" w:rsidRPr="00F7278B">
        <w:rPr>
          <w:b/>
          <w:u w:val="single"/>
        </w:rPr>
        <w:t>Shilpa</w:t>
      </w:r>
      <w:proofErr w:type="spellEnd"/>
      <w:r w:rsidR="00F7278B" w:rsidRPr="00F7278B">
        <w:rPr>
          <w:b/>
          <w:u w:val="single"/>
        </w:rPr>
        <w:t xml:space="preserve"> </w:t>
      </w:r>
      <w:proofErr w:type="spellStart"/>
      <w:r w:rsidR="00F7278B" w:rsidRPr="00F7278B">
        <w:rPr>
          <w:b/>
          <w:u w:val="single"/>
        </w:rPr>
        <w:t>Deshmukh</w:t>
      </w:r>
      <w:proofErr w:type="spellEnd"/>
      <w:r w:rsidR="00F7278B" w:rsidRPr="00F7278B">
        <w:rPr>
          <w:b/>
          <w:u w:val="single"/>
        </w:rPr>
        <w:t xml:space="preserve"> 23.1.23 reply no provision)</w:t>
      </w:r>
      <w:r w:rsidRPr="00F7278B">
        <w:rPr>
          <w:b/>
          <w:u w:val="single"/>
        </w:rPr>
        <w:t>.</w:t>
      </w:r>
    </w:p>
    <w:p w:rsidR="00735379" w:rsidRDefault="00735379" w:rsidP="001A7FB6">
      <w:pPr>
        <w:pStyle w:val="ListParagraph"/>
        <w:numPr>
          <w:ilvl w:val="0"/>
          <w:numId w:val="1"/>
        </w:numPr>
        <w:jc w:val="both"/>
      </w:pPr>
      <w:r>
        <w:t>All orders passed under special drive to forward the 2</w:t>
      </w:r>
      <w:r w:rsidRPr="00853356">
        <w:rPr>
          <w:vertAlign w:val="superscript"/>
        </w:rPr>
        <w:t>nd</w:t>
      </w:r>
      <w:r>
        <w:t xml:space="preserve"> appeals to FAA by </w:t>
      </w:r>
      <w:proofErr w:type="spellStart"/>
      <w:r>
        <w:t>Sumeet</w:t>
      </w:r>
      <w:proofErr w:type="spellEnd"/>
      <w:r>
        <w:t xml:space="preserve"> </w:t>
      </w:r>
      <w:proofErr w:type="spellStart"/>
      <w:r>
        <w:t>Mullick</w:t>
      </w:r>
      <w:proofErr w:type="spellEnd"/>
      <w:r>
        <w:t xml:space="preserve"> and Sunil </w:t>
      </w:r>
      <w:proofErr w:type="spellStart"/>
      <w:r>
        <w:t>Porwal</w:t>
      </w:r>
      <w:proofErr w:type="spellEnd"/>
      <w:r>
        <w:t>.</w:t>
      </w:r>
    </w:p>
    <w:p w:rsidR="00735379" w:rsidRDefault="00735379" w:rsidP="001A7FB6">
      <w:pPr>
        <w:pStyle w:val="ListParagraph"/>
        <w:numPr>
          <w:ilvl w:val="0"/>
          <w:numId w:val="1"/>
        </w:numPr>
        <w:jc w:val="both"/>
      </w:pPr>
      <w:r>
        <w:t>Name of the Information Commissioners on whose direction such orders were passed</w:t>
      </w:r>
      <w:r w:rsidR="00FD5276">
        <w:t xml:space="preserve"> to forward the 2</w:t>
      </w:r>
      <w:r w:rsidR="00FD5276" w:rsidRPr="00FD5276">
        <w:rPr>
          <w:vertAlign w:val="superscript"/>
        </w:rPr>
        <w:t>nd</w:t>
      </w:r>
      <w:r w:rsidR="00FD5276">
        <w:t xml:space="preserve"> appeals to FAA</w:t>
      </w:r>
      <w:r>
        <w:t xml:space="preserve">. </w:t>
      </w:r>
    </w:p>
    <w:p w:rsidR="00735379" w:rsidRPr="00612137" w:rsidRDefault="00735379" w:rsidP="001A7FB6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r>
        <w:t xml:space="preserve">All yearly reports submitted since 2017 till this day as </w:t>
      </w:r>
      <w:r w:rsidRPr="00C40ACC">
        <w:rPr>
          <w:b/>
          <w:u w:val="single"/>
        </w:rPr>
        <w:t xml:space="preserve">per section 25 RTI </w:t>
      </w:r>
      <w:proofErr w:type="gramStart"/>
      <w:r w:rsidRPr="00C40ACC">
        <w:rPr>
          <w:b/>
          <w:u w:val="single"/>
        </w:rPr>
        <w:t>act .</w:t>
      </w:r>
      <w:proofErr w:type="gramEnd"/>
      <w:r>
        <w:t xml:space="preserve"> </w:t>
      </w:r>
      <w:r w:rsidRPr="008E723B">
        <w:rPr>
          <w:color w:val="FF0000"/>
        </w:rPr>
        <w:t xml:space="preserve"> </w:t>
      </w:r>
      <w:proofErr w:type="gramStart"/>
      <w:r w:rsidR="00612137" w:rsidRPr="00612137">
        <w:rPr>
          <w:b/>
          <w:u w:val="single"/>
        </w:rPr>
        <w:t>( SC</w:t>
      </w:r>
      <w:proofErr w:type="gramEnd"/>
      <w:r w:rsidR="00612137" w:rsidRPr="00612137">
        <w:rPr>
          <w:b/>
          <w:u w:val="single"/>
        </w:rPr>
        <w:t xml:space="preserve"> judgement 17.8.23 para 24, 25,26</w:t>
      </w:r>
      <w:bookmarkStart w:id="0" w:name="_GoBack"/>
      <w:bookmarkEnd w:id="0"/>
    </w:p>
    <w:p w:rsidR="00735379" w:rsidRDefault="00735379" w:rsidP="001A7FB6">
      <w:pPr>
        <w:pStyle w:val="ListParagraph"/>
        <w:numPr>
          <w:ilvl w:val="0"/>
          <w:numId w:val="1"/>
        </w:numPr>
        <w:jc w:val="both"/>
      </w:pPr>
      <w:r>
        <w:t xml:space="preserve">All meetings and consultations held with or representation by, the members of public, in relation of formulation of its policy or implementation thereof since 2017. </w:t>
      </w:r>
      <w:r w:rsidR="00F7278B" w:rsidRPr="008E723B">
        <w:rPr>
          <w:b/>
          <w:u w:val="single"/>
        </w:rPr>
        <w:t>(section</w:t>
      </w:r>
      <w:r w:rsidRPr="008E723B">
        <w:rPr>
          <w:b/>
          <w:u w:val="single"/>
        </w:rPr>
        <w:t xml:space="preserve"> 4</w:t>
      </w:r>
      <w:r>
        <w:rPr>
          <w:b/>
          <w:u w:val="single"/>
        </w:rPr>
        <w:t xml:space="preserve"> </w:t>
      </w:r>
      <w:r w:rsidRPr="008E723B">
        <w:rPr>
          <w:b/>
          <w:u w:val="single"/>
        </w:rPr>
        <w:t>(1)(b)(vii) RTI act</w:t>
      </w:r>
      <w:r>
        <w:t>)</w:t>
      </w:r>
    </w:p>
    <w:p w:rsidR="00735379" w:rsidRDefault="00735379" w:rsidP="001A7FB6">
      <w:pPr>
        <w:pStyle w:val="ListParagraph"/>
        <w:numPr>
          <w:ilvl w:val="0"/>
          <w:numId w:val="1"/>
        </w:numPr>
        <w:jc w:val="both"/>
      </w:pPr>
      <w:r>
        <w:lastRenderedPageBreak/>
        <w:t>Details of all important policies formulated / implemented to expedite the disposal of 2</w:t>
      </w:r>
      <w:r w:rsidRPr="00114BBB">
        <w:rPr>
          <w:vertAlign w:val="superscript"/>
        </w:rPr>
        <w:t>nd</w:t>
      </w:r>
      <w:r>
        <w:t xml:space="preserve"> appeals, complaints, show cause notice </w:t>
      </w:r>
      <w:r w:rsidR="00F7278B" w:rsidRPr="00414BFB">
        <w:rPr>
          <w:b/>
          <w:u w:val="single"/>
        </w:rPr>
        <w:t>(section</w:t>
      </w:r>
      <w:r w:rsidR="00414BFB" w:rsidRPr="00414BFB">
        <w:rPr>
          <w:b/>
          <w:u w:val="single"/>
        </w:rPr>
        <w:t xml:space="preserve"> 4 (1) </w:t>
      </w:r>
      <w:proofErr w:type="gramStart"/>
      <w:r w:rsidR="00414BFB" w:rsidRPr="00414BFB">
        <w:rPr>
          <w:b/>
          <w:u w:val="single"/>
        </w:rPr>
        <w:t>( C</w:t>
      </w:r>
      <w:proofErr w:type="gramEnd"/>
      <w:r w:rsidR="00414BFB" w:rsidRPr="00414BFB">
        <w:rPr>
          <w:b/>
          <w:u w:val="single"/>
        </w:rPr>
        <w:t xml:space="preserve"> ) RTI act</w:t>
      </w:r>
      <w:r w:rsidR="00414BFB">
        <w:t xml:space="preserve">) </w:t>
      </w:r>
    </w:p>
    <w:p w:rsidR="0041647D" w:rsidRDefault="0041647D" w:rsidP="001A7FB6">
      <w:pPr>
        <w:pStyle w:val="ListParagraph"/>
        <w:numPr>
          <w:ilvl w:val="0"/>
          <w:numId w:val="1"/>
        </w:numPr>
        <w:jc w:val="both"/>
      </w:pPr>
      <w:r>
        <w:t xml:space="preserve">Complaint register maintained </w:t>
      </w:r>
      <w:r w:rsidRPr="0041647D">
        <w:rPr>
          <w:b/>
          <w:u w:val="single"/>
        </w:rPr>
        <w:t>as per GR 18.1.2013</w:t>
      </w:r>
      <w:r>
        <w:t xml:space="preserve"> </w:t>
      </w:r>
    </w:p>
    <w:p w:rsidR="00DB2DF3" w:rsidRDefault="00DB2DF3" w:rsidP="001A7FB6">
      <w:pPr>
        <w:pStyle w:val="ListParagraph"/>
        <w:numPr>
          <w:ilvl w:val="0"/>
          <w:numId w:val="1"/>
        </w:numPr>
        <w:jc w:val="both"/>
      </w:pPr>
      <w:r>
        <w:t xml:space="preserve">Section and provision of law to direct appellant to keep the mobile outside and not allow video recording. </w:t>
      </w:r>
      <w:r w:rsidRPr="00DB2DF3">
        <w:rPr>
          <w:b/>
          <w:u w:val="single"/>
        </w:rPr>
        <w:t xml:space="preserve">(Police circular </w:t>
      </w:r>
      <w:proofErr w:type="spellStart"/>
      <w:r w:rsidRPr="00DB2DF3">
        <w:rPr>
          <w:b/>
          <w:u w:val="single"/>
        </w:rPr>
        <w:t>dt.</w:t>
      </w:r>
      <w:proofErr w:type="spellEnd"/>
      <w:r w:rsidRPr="00DB2DF3">
        <w:rPr>
          <w:b/>
          <w:u w:val="single"/>
        </w:rPr>
        <w:t xml:space="preserve"> 13.6.23 and several Hon. High Court and Hon. SC judgments, and when virtual hearing is permitted)</w:t>
      </w:r>
      <w:r>
        <w:t xml:space="preserve">  </w:t>
      </w:r>
    </w:p>
    <w:p w:rsidR="00DB2DF3" w:rsidRPr="00DB2DF3" w:rsidRDefault="00DB2DF3" w:rsidP="001A7FB6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r>
        <w:t xml:space="preserve">Section and provision of law not to fix board disclosing the three senior officers / authorities to whom the complaint can be filed against Information commissioner and other staff. </w:t>
      </w:r>
      <w:r w:rsidRPr="00DB2DF3">
        <w:rPr>
          <w:b/>
          <w:u w:val="single"/>
        </w:rPr>
        <w:t xml:space="preserve">Regulation 9(2) delay in discharge of duty act </w:t>
      </w:r>
    </w:p>
    <w:p w:rsidR="00DB2DF3" w:rsidRDefault="00DB2DF3" w:rsidP="001A7FB6">
      <w:pPr>
        <w:pStyle w:val="ListParagraph"/>
        <w:numPr>
          <w:ilvl w:val="0"/>
          <w:numId w:val="1"/>
        </w:numPr>
        <w:jc w:val="both"/>
      </w:pPr>
      <w:r>
        <w:t xml:space="preserve">The suggestion and complaint forms to be provided to every citizen. </w:t>
      </w:r>
      <w:r w:rsidRPr="00DB2DF3">
        <w:rPr>
          <w:b/>
          <w:u w:val="single"/>
        </w:rPr>
        <w:t>GR 23.11.2016)</w:t>
      </w:r>
      <w:r>
        <w:t xml:space="preserve"> </w:t>
      </w:r>
    </w:p>
    <w:sectPr w:rsidR="00DB2DF3" w:rsidSect="00414BF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D74B8"/>
    <w:multiLevelType w:val="hybridMultilevel"/>
    <w:tmpl w:val="BCEAD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B468D"/>
    <w:multiLevelType w:val="hybridMultilevel"/>
    <w:tmpl w:val="3C9CA788"/>
    <w:lvl w:ilvl="0" w:tplc="1004E3A8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562643B9"/>
    <w:multiLevelType w:val="hybridMultilevel"/>
    <w:tmpl w:val="99E0D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79"/>
    <w:rsid w:val="0000246C"/>
    <w:rsid w:val="000D7526"/>
    <w:rsid w:val="001A7FB6"/>
    <w:rsid w:val="001F4020"/>
    <w:rsid w:val="00274633"/>
    <w:rsid w:val="003270D4"/>
    <w:rsid w:val="003D5DBF"/>
    <w:rsid w:val="003D645F"/>
    <w:rsid w:val="00414BFB"/>
    <w:rsid w:val="0041647D"/>
    <w:rsid w:val="004C7FEF"/>
    <w:rsid w:val="004D3A39"/>
    <w:rsid w:val="005216EC"/>
    <w:rsid w:val="00534463"/>
    <w:rsid w:val="00554D07"/>
    <w:rsid w:val="00557833"/>
    <w:rsid w:val="005925CA"/>
    <w:rsid w:val="00612137"/>
    <w:rsid w:val="00735379"/>
    <w:rsid w:val="007C5D80"/>
    <w:rsid w:val="007E5825"/>
    <w:rsid w:val="00831CB8"/>
    <w:rsid w:val="0090085E"/>
    <w:rsid w:val="009524AF"/>
    <w:rsid w:val="00A7228C"/>
    <w:rsid w:val="00A81C77"/>
    <w:rsid w:val="00C40ACC"/>
    <w:rsid w:val="00CD196A"/>
    <w:rsid w:val="00CF70C5"/>
    <w:rsid w:val="00D93258"/>
    <w:rsid w:val="00DB2DF3"/>
    <w:rsid w:val="00DC2BFB"/>
    <w:rsid w:val="00E62F93"/>
    <w:rsid w:val="00F147ED"/>
    <w:rsid w:val="00F633DA"/>
    <w:rsid w:val="00F7278B"/>
    <w:rsid w:val="00F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C68E"/>
  <w15:chartTrackingRefBased/>
  <w15:docId w15:val="{11A91982-5F04-44FF-8C91-68320700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379"/>
    <w:pPr>
      <w:ind w:left="720"/>
      <w:contextualSpacing/>
    </w:pPr>
  </w:style>
  <w:style w:type="table" w:styleId="TableGrid">
    <w:name w:val="Table Grid"/>
    <w:basedOn w:val="TableNormal"/>
    <w:uiPriority w:val="39"/>
    <w:rsid w:val="0073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2023-10-19T07:15:00Z</dcterms:created>
  <dcterms:modified xsi:type="dcterms:W3CDTF">2023-10-19T12:50:00Z</dcterms:modified>
</cp:coreProperties>
</file>